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 </w:t>
      </w:r>
      <w:r w:rsidRPr="00EE1A9A">
        <w:rPr>
          <w:rFonts w:ascii="Times New Roman" w:hAnsi="Times New Roman" w:cs="Times New Roman"/>
          <w:b/>
          <w:lang w:val="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lang w:val="ru"/>
        </w:rPr>
        <w:t xml:space="preserve">                              </w:t>
      </w:r>
      <w:r>
        <w:rPr>
          <w:rFonts w:ascii="Times New Roman" w:hAnsi="Times New Roman" w:cs="Times New Roman"/>
          <w:b/>
        </w:rPr>
        <w:t>Приложение</w:t>
      </w:r>
      <w:r w:rsidR="00830535">
        <w:rPr>
          <w:rFonts w:ascii="Times New Roman" w:hAnsi="Times New Roman" w:cs="Times New Roman"/>
          <w:b/>
        </w:rPr>
        <w:t xml:space="preserve"> 17</w:t>
      </w:r>
      <w:r>
        <w:rPr>
          <w:rFonts w:ascii="Times New Roman" w:hAnsi="Times New Roman" w:cs="Times New Roman"/>
          <w:b/>
        </w:rPr>
        <w:t xml:space="preserve">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EE1A9A">
        <w:rPr>
          <w:rFonts w:ascii="Times New Roman" w:hAnsi="Times New Roman" w:cs="Times New Roman"/>
        </w:rPr>
        <w:t>УТВЕРЖДЕНО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  <w:lang w:val="ru"/>
        </w:rPr>
      </w:pPr>
      <w:r w:rsidRPr="00EE1A9A">
        <w:rPr>
          <w:rFonts w:ascii="Times New Roman" w:hAnsi="Times New Roman" w:cs="Times New Roman"/>
        </w:rPr>
        <w:t xml:space="preserve">                                                                                                  приказом директора КОГАУСО 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  <w:lang w:val="ru"/>
        </w:rPr>
      </w:pPr>
      <w:r w:rsidRPr="00EE1A9A">
        <w:rPr>
          <w:rFonts w:ascii="Times New Roman" w:hAnsi="Times New Roman" w:cs="Times New Roman"/>
        </w:rPr>
        <w:t xml:space="preserve">                                                                                                  «</w:t>
      </w:r>
      <w:proofErr w:type="gramStart"/>
      <w:r w:rsidRPr="00EE1A9A">
        <w:rPr>
          <w:rFonts w:ascii="Times New Roman" w:hAnsi="Times New Roman" w:cs="Times New Roman"/>
          <w:lang w:val="ru"/>
        </w:rPr>
        <w:t xml:space="preserve">Межрайонный </w:t>
      </w:r>
      <w:r w:rsidRPr="00EE1A9A">
        <w:rPr>
          <w:rFonts w:ascii="Times New Roman" w:hAnsi="Times New Roman" w:cs="Times New Roman"/>
        </w:rPr>
        <w:t xml:space="preserve"> КЦСОН</w:t>
      </w:r>
      <w:proofErr w:type="gramEnd"/>
      <w:r w:rsidRPr="00EE1A9A">
        <w:rPr>
          <w:rFonts w:ascii="Times New Roman" w:hAnsi="Times New Roman" w:cs="Times New Roman"/>
          <w:lang w:val="ru"/>
        </w:rPr>
        <w:t xml:space="preserve">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                                                                                                  </w:t>
      </w:r>
      <w:r w:rsidRPr="00EE1A9A">
        <w:rPr>
          <w:rFonts w:ascii="Times New Roman" w:hAnsi="Times New Roman" w:cs="Times New Roman"/>
          <w:lang w:val="ru"/>
        </w:rPr>
        <w:t xml:space="preserve">в </w:t>
      </w:r>
      <w:r w:rsidRPr="00EE1A9A">
        <w:rPr>
          <w:rFonts w:ascii="Times New Roman" w:hAnsi="Times New Roman" w:cs="Times New Roman"/>
        </w:rPr>
        <w:t>Омутнинск</w:t>
      </w:r>
      <w:r w:rsidRPr="00EE1A9A">
        <w:rPr>
          <w:rFonts w:ascii="Times New Roman" w:hAnsi="Times New Roman" w:cs="Times New Roman"/>
          <w:lang w:val="ru"/>
        </w:rPr>
        <w:t>ом районе</w:t>
      </w:r>
      <w:r w:rsidRPr="00EE1A9A">
        <w:rPr>
          <w:rFonts w:ascii="Times New Roman" w:hAnsi="Times New Roman" w:cs="Times New Roman"/>
        </w:rPr>
        <w:t>”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E1A9A">
        <w:rPr>
          <w:rFonts w:ascii="Times New Roman" w:hAnsi="Times New Roman" w:cs="Times New Roman"/>
          <w:lang w:val="ru"/>
        </w:rPr>
        <w:t xml:space="preserve">         </w:t>
      </w:r>
      <w:r w:rsidRPr="00EE1A9A">
        <w:rPr>
          <w:rFonts w:ascii="Times New Roman" w:hAnsi="Times New Roman" w:cs="Times New Roman"/>
        </w:rPr>
        <w:t xml:space="preserve"> </w:t>
      </w:r>
      <w:r w:rsidRPr="00EE1A9A">
        <w:rPr>
          <w:rFonts w:ascii="Times New Roman" w:hAnsi="Times New Roman" w:cs="Times New Roman"/>
          <w:lang w:val="ru"/>
        </w:rPr>
        <w:t xml:space="preserve">         </w:t>
      </w:r>
      <w:r w:rsidRPr="00EE1A9A">
        <w:rPr>
          <w:rFonts w:ascii="Times New Roman" w:hAnsi="Times New Roman" w:cs="Times New Roman"/>
        </w:rPr>
        <w:t xml:space="preserve"> от</w:t>
      </w:r>
      <w:r w:rsidRPr="00EE1A9A">
        <w:rPr>
          <w:rFonts w:ascii="Times New Roman" w:hAnsi="Times New Roman" w:cs="Times New Roman"/>
          <w:lang w:val="ru"/>
        </w:rPr>
        <w:t xml:space="preserve"> 22</w:t>
      </w:r>
      <w:r w:rsidRPr="00EE1A9A">
        <w:rPr>
          <w:rFonts w:ascii="Times New Roman" w:hAnsi="Times New Roman" w:cs="Times New Roman"/>
        </w:rPr>
        <w:t>.0</w:t>
      </w:r>
      <w:r w:rsidRPr="00EE1A9A">
        <w:rPr>
          <w:rFonts w:ascii="Times New Roman" w:hAnsi="Times New Roman" w:cs="Times New Roman"/>
          <w:lang w:val="ru"/>
        </w:rPr>
        <w:t>5</w:t>
      </w:r>
      <w:r w:rsidRPr="00EE1A9A">
        <w:rPr>
          <w:rFonts w:ascii="Times New Roman" w:hAnsi="Times New Roman" w:cs="Times New Roman"/>
        </w:rPr>
        <w:t>.20</w:t>
      </w:r>
      <w:r w:rsidRPr="00EE1A9A">
        <w:rPr>
          <w:rFonts w:ascii="Times New Roman" w:hAnsi="Times New Roman" w:cs="Times New Roman"/>
          <w:lang w:val="ru"/>
        </w:rPr>
        <w:t>20</w:t>
      </w:r>
      <w:r w:rsidRPr="00EE1A9A">
        <w:rPr>
          <w:rFonts w:ascii="Times New Roman" w:hAnsi="Times New Roman" w:cs="Times New Roman"/>
        </w:rPr>
        <w:t xml:space="preserve">г. </w:t>
      </w:r>
      <w:r w:rsidRPr="00EE1A9A">
        <w:rPr>
          <w:rFonts w:ascii="Times New Roman" w:hAnsi="Times New Roman" w:cs="Times New Roman"/>
          <w:b/>
        </w:rPr>
        <w:t xml:space="preserve"> </w:t>
      </w:r>
      <w:r w:rsidRPr="00EE1A9A">
        <w:rPr>
          <w:rFonts w:ascii="Times New Roman" w:hAnsi="Times New Roman" w:cs="Times New Roman"/>
        </w:rPr>
        <w:t>№1</w:t>
      </w:r>
      <w:r w:rsidRPr="00EE1A9A">
        <w:rPr>
          <w:rFonts w:ascii="Times New Roman" w:hAnsi="Times New Roman" w:cs="Times New Roman"/>
          <w:lang w:val="ru"/>
        </w:rPr>
        <w:t>87</w:t>
      </w:r>
      <w:r w:rsidRPr="00EE1A9A">
        <w:rPr>
          <w:rFonts w:ascii="Times New Roman" w:hAnsi="Times New Roman" w:cs="Times New Roman"/>
          <w:b/>
        </w:rPr>
        <w:t xml:space="preserve"> </w:t>
      </w:r>
      <w:r w:rsidRPr="00EE1A9A">
        <w:rPr>
          <w:rFonts w:ascii="Times New Roman" w:hAnsi="Times New Roman" w:cs="Times New Roman"/>
        </w:rPr>
        <w:t xml:space="preserve">                                                       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  <w:b/>
        </w:rPr>
      </w:pPr>
    </w:p>
    <w:p w:rsidR="00EE1A9A" w:rsidRPr="00EE1A9A" w:rsidRDefault="00EE1A9A" w:rsidP="00EE1A9A">
      <w:pPr>
        <w:ind w:right="-284"/>
        <w:jc w:val="center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ПОЛОЖЕНИЕ</w:t>
      </w:r>
    </w:p>
    <w:p w:rsidR="00EE1A9A" w:rsidRPr="00EE1A9A" w:rsidRDefault="00EE1A9A" w:rsidP="00EE1A9A">
      <w:pPr>
        <w:ind w:right="-284"/>
        <w:jc w:val="center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о порядке рассмотрения обращений </w:t>
      </w:r>
      <w:r w:rsidRPr="00EE1A9A">
        <w:rPr>
          <w:rFonts w:ascii="Times New Roman" w:hAnsi="Times New Roman" w:cs="Times New Roman"/>
          <w:b/>
          <w:bCs/>
        </w:rPr>
        <w:t>получателей социальных услуг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При разработке Порядка рассмотрения обращений получателей социальных услуг (далее – Порядок) использовался Федеральный закон от 2 мая 2006 г. № 59-ФЗ «О порядке рассмотрения обращений граждан Российской Федерации».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 </w:t>
      </w:r>
    </w:p>
    <w:p w:rsidR="00EE1A9A" w:rsidRPr="00830535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Общие положения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Настоящим Порядком </w:t>
      </w:r>
      <w:proofErr w:type="spellStart"/>
      <w:r w:rsidRPr="00EE1A9A">
        <w:rPr>
          <w:rFonts w:ascii="Times New Roman" w:hAnsi="Times New Roman" w:cs="Times New Roman"/>
        </w:rPr>
        <w:t>регулиру</w:t>
      </w:r>
      <w:proofErr w:type="spellEnd"/>
      <w:r w:rsidRPr="00EE1A9A">
        <w:rPr>
          <w:rFonts w:ascii="Times New Roman" w:hAnsi="Times New Roman" w:cs="Times New Roman"/>
          <w:lang w:val="ru"/>
        </w:rPr>
        <w:t>ю</w:t>
      </w:r>
      <w:proofErr w:type="spellStart"/>
      <w:r w:rsidRPr="00EE1A9A">
        <w:rPr>
          <w:rFonts w:ascii="Times New Roman" w:hAnsi="Times New Roman" w:cs="Times New Roman"/>
        </w:rPr>
        <w:t>тся</w:t>
      </w:r>
      <w:proofErr w:type="spellEnd"/>
      <w:r w:rsidRPr="00EE1A9A">
        <w:rPr>
          <w:rFonts w:ascii="Times New Roman" w:hAnsi="Times New Roman" w:cs="Times New Roman"/>
        </w:rPr>
        <w:t xml:space="preserve"> взаимоотношения между Учреждением и получателем социальных услуг (или его законным представителем) по осуществлению его права на обжалование действий (бездействий) специалиста, оказывающего социальные услуги, и получение официального ответа от руководства Учреждения. 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 </w:t>
      </w:r>
    </w:p>
    <w:p w:rsidR="00EE1A9A" w:rsidRPr="00830535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Право граждан на обращение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Получатели социальных услуг имеют право обращаться лично, а также направлять индивидуальные и коллективные обращения руководителю Учреждения.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Получатели социальных услуг реализуют право на обращение свободно и добровольно. Осуществление получателями социальных услуг права на обращение не должно нарушать права и свободы других лиц.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 </w:t>
      </w:r>
    </w:p>
    <w:p w:rsidR="00EE1A9A" w:rsidRPr="00830535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Основные термины, используемые в настоящем Порядке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настоящем Порядке используются следующие термины: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обращение получателя социальных услуг (далее - обращение) - письменные или устные предложения, заявление или жалоба, направленные руководителю Учреждения или в вышестоящий орган;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предложение - рекомендация получателя социальных услуг по совершенствованию порядка, перечня и условий предоставления социальных услуг;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заявление - </w:t>
      </w:r>
      <w:proofErr w:type="gramStart"/>
      <w:r w:rsidRPr="00EE1A9A">
        <w:rPr>
          <w:rFonts w:ascii="Times New Roman" w:hAnsi="Times New Roman" w:cs="Times New Roman"/>
        </w:rPr>
        <w:t>просьба  получателя</w:t>
      </w:r>
      <w:proofErr w:type="gramEnd"/>
      <w:r w:rsidRPr="00EE1A9A">
        <w:rPr>
          <w:rFonts w:ascii="Times New Roman" w:hAnsi="Times New Roman" w:cs="Times New Roman"/>
        </w:rPr>
        <w:t xml:space="preserve"> социальных услуг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Учреждения, либо критика деятельности Учреждения;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lastRenderedPageBreak/>
        <w:t xml:space="preserve">жалоба - </w:t>
      </w:r>
      <w:proofErr w:type="gramStart"/>
      <w:r w:rsidRPr="00EE1A9A">
        <w:rPr>
          <w:rFonts w:ascii="Times New Roman" w:hAnsi="Times New Roman" w:cs="Times New Roman"/>
        </w:rPr>
        <w:t>просьба  получателя</w:t>
      </w:r>
      <w:proofErr w:type="gramEnd"/>
      <w:r w:rsidRPr="00EE1A9A">
        <w:rPr>
          <w:rFonts w:ascii="Times New Roman" w:hAnsi="Times New Roman" w:cs="Times New Roman"/>
        </w:rPr>
        <w:t xml:space="preserve"> социальных услуг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830535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Права </w:t>
      </w:r>
      <w:r w:rsidRPr="00EE1A9A">
        <w:rPr>
          <w:rFonts w:ascii="Times New Roman" w:hAnsi="Times New Roman" w:cs="Times New Roman"/>
          <w:b/>
          <w:bCs/>
        </w:rPr>
        <w:t>получателя социальных услуг</w:t>
      </w:r>
      <w:r w:rsidRPr="00EE1A9A">
        <w:rPr>
          <w:rFonts w:ascii="Times New Roman" w:hAnsi="Times New Roman" w:cs="Times New Roman"/>
          <w:b/>
        </w:rPr>
        <w:t xml:space="preserve"> при рассмотрении обращения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При рассмотрении обращения руководителем Учреждения получатель социальных услуг имеет право: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предоставлении;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р.10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 xml:space="preserve">Гарантии </w:t>
      </w:r>
      <w:proofErr w:type="gramStart"/>
      <w:r w:rsidRPr="00EE1A9A">
        <w:rPr>
          <w:rFonts w:ascii="Times New Roman" w:hAnsi="Times New Roman" w:cs="Times New Roman"/>
          <w:b/>
        </w:rPr>
        <w:t xml:space="preserve">безопасности  </w:t>
      </w:r>
      <w:r w:rsidRPr="00EE1A9A">
        <w:rPr>
          <w:rFonts w:ascii="Times New Roman" w:hAnsi="Times New Roman" w:cs="Times New Roman"/>
          <w:b/>
          <w:bCs/>
        </w:rPr>
        <w:t>получателя</w:t>
      </w:r>
      <w:proofErr w:type="gramEnd"/>
      <w:r w:rsidRPr="00EE1A9A">
        <w:rPr>
          <w:rFonts w:ascii="Times New Roman" w:hAnsi="Times New Roman" w:cs="Times New Roman"/>
          <w:b/>
          <w:bCs/>
        </w:rPr>
        <w:t xml:space="preserve"> социальных услуг</w:t>
      </w:r>
      <w:r>
        <w:rPr>
          <w:rFonts w:ascii="Times New Roman" w:hAnsi="Times New Roman" w:cs="Times New Roman"/>
        </w:rPr>
        <w:t xml:space="preserve"> </w:t>
      </w:r>
      <w:r w:rsidRPr="00EE1A9A">
        <w:rPr>
          <w:rFonts w:ascii="Times New Roman" w:hAnsi="Times New Roman" w:cs="Times New Roman"/>
          <w:b/>
        </w:rPr>
        <w:t>в связи с его обращением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Запрещается преследование получателя социальных услуг в связи с его обращением к руководителю Учреждения.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получателя социальных услуг,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  <w:b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</w:rPr>
      </w:pPr>
      <w:r w:rsidRPr="00EE1A9A">
        <w:rPr>
          <w:rFonts w:ascii="Times New Roman" w:hAnsi="Times New Roman" w:cs="Times New Roman"/>
          <w:b/>
        </w:rPr>
        <w:t>Требования к письменному обращению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Получатель социальных услуг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 необходимости в подтверждение своих доводов получатель социальных услуг прилагает к письменному обращению документы и материалы, либо их копии.</w:t>
      </w:r>
    </w:p>
    <w:p w:rsid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Обращение по информационным системам общего пользования подлежит рассмотрению в порядке, установленном настоящим Порядком.</w:t>
      </w:r>
    </w:p>
    <w:p w:rsidR="00EE1A9A" w:rsidRPr="00EE1A9A" w:rsidRDefault="00EE1A9A" w:rsidP="00EE1A9A">
      <w:pPr>
        <w:ind w:left="720"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Регистрация письменного обращения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lastRenderedPageBreak/>
        <w:t>Письменное обращение подлежит обязательной регистрации в течение трех дней с момента поступления в Учреждение.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Письменное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получателя социальных услуг, направившего обращение, о переадресации обращения, за исключением случая, указанного в р.10 настоящего Положения.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случае,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Запрещается направлять жалобу на рассмотрение в орган, решение или действие (бездействие) которых обжалуется.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случае, если в соответствии с запретом, предусмотренным п.7.5, невозможно направление жалобы на рассмотрение в органы, в компетенцию которых входит решение поставленных в обращении вопросов, жалоба возвращается получателю социальных услуг с разъяснением его права обжаловать соответствующее решение или действие (бездействие) в установленном порядке в суд.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Обязательность принятия обращения к рассмотрению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Обращение, поступившее в Учреждение, подлежит обязательному рассмотрению.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 необходимости Учреждение может обеспечить рассмотрение обращения с выездом на место.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</w:rPr>
      </w:pPr>
      <w:r w:rsidRPr="00EE1A9A">
        <w:rPr>
          <w:rFonts w:ascii="Times New Roman" w:hAnsi="Times New Roman" w:cs="Times New Roman"/>
          <w:b/>
        </w:rPr>
        <w:t>Рассмотрение обращения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Руководитель учреждения: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обеспечивает объективное, всестороннее и своевременное рассмотрение обращения, в случае необходимости - с участием получателя социальных услуг, направившего обращение;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запрашивает необходимые для рассмотрения обращения документы и материалы в других органах у должностных лиц, за исключением судов, органов дознания и органов предварительного следствия;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получателя социальных услуг;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дает письменный ответ по существу поставленных в обращении вопросов, за исключением случаев, указанных в р.10 настоящего Порядка;</w:t>
      </w:r>
    </w:p>
    <w:p w:rsidR="00EE1A9A" w:rsidRPr="00EE1A9A" w:rsidRDefault="00EE1A9A" w:rsidP="00EE1A9A">
      <w:pPr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уведомляет получателя социальных услуг о направлении его обращения на рассмотрение в другой орган или должностному лицу в соответствии с их компетенцией.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Ответ на обращение подписывается руководителем Учреждения либо уполномоченным на то лицом.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lastRenderedPageBreak/>
        <w:t>Ответ на обращение, поступившее руководителю Учреждения по информационным системам общего пользования, направляется по почтовому адресу, указанному в обращении.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</w:rPr>
      </w:pPr>
      <w:r w:rsidRPr="00EE1A9A">
        <w:rPr>
          <w:rFonts w:ascii="Times New Roman" w:hAnsi="Times New Roman" w:cs="Times New Roman"/>
          <w:b/>
        </w:rPr>
        <w:t>Порядок рассмотрения отдельных обращений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В случае, если в письменном обращении не указаны фамилия получателя социальных услуг, направившего обращение, и почтовый адрес, по которому должен быть направлен ответ, ответ на обращение не дается.  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В случае если текст письменного обращения не поддается прочтению, ответ на обращение </w:t>
      </w:r>
      <w:proofErr w:type="gramStart"/>
      <w:r w:rsidRPr="00EE1A9A">
        <w:rPr>
          <w:rFonts w:ascii="Times New Roman" w:hAnsi="Times New Roman" w:cs="Times New Roman"/>
        </w:rPr>
        <w:t>не дается</w:t>
      </w:r>
      <w:proofErr w:type="gramEnd"/>
      <w:r w:rsidRPr="00EE1A9A">
        <w:rPr>
          <w:rFonts w:ascii="Times New Roman" w:hAnsi="Times New Roman" w:cs="Times New Roman"/>
        </w:rPr>
        <w:t xml:space="preserve"> и оно не подлежит направлению руководителю Учреждения, о чем сообщается получателю социальных услуг, направившему обращение, если его фамилия и почтовый адрес поддаются прочтению.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В случае если в письменном обращении получателя социальных услуг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</w:t>
      </w:r>
      <w:proofErr w:type="gramStart"/>
      <w:r w:rsidRPr="00EE1A9A">
        <w:rPr>
          <w:rFonts w:ascii="Times New Roman" w:hAnsi="Times New Roman" w:cs="Times New Roman"/>
        </w:rPr>
        <w:t>с  получателем</w:t>
      </w:r>
      <w:proofErr w:type="gramEnd"/>
      <w:r w:rsidRPr="00EE1A9A">
        <w:rPr>
          <w:rFonts w:ascii="Times New Roman" w:hAnsi="Times New Roman" w:cs="Times New Roman"/>
        </w:rPr>
        <w:t xml:space="preserve"> социальных услуг по данному вопросу. О данном решении уведомляется получатель социальных услуг, направивший обращение.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получателю социальных услуг,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1A9A" w:rsidRPr="00EE1A9A" w:rsidRDefault="00EE1A9A" w:rsidP="00EE1A9A">
      <w:pPr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 если причины, по которым ответ по существу поставленных в обращении вопросов не мог быть дан, в последующем были устранены, получатель социальных услуг вправе вновь направить обращение руководителю Учреждения.</w:t>
      </w:r>
    </w:p>
    <w:p w:rsidR="00EE1A9A" w:rsidRPr="00EE1A9A" w:rsidRDefault="00EE1A9A" w:rsidP="00EE1A9A">
      <w:pPr>
        <w:ind w:left="720" w:right="-284" w:hanging="360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Сроки рассмотрения письменного обращения</w:t>
      </w:r>
    </w:p>
    <w:p w:rsidR="00EE1A9A" w:rsidRPr="00EE1A9A" w:rsidRDefault="00EE1A9A" w:rsidP="00EE1A9A">
      <w:pPr>
        <w:ind w:left="720" w:right="-284" w:hanging="360"/>
        <w:jc w:val="both"/>
        <w:rPr>
          <w:rFonts w:ascii="Times New Roman" w:hAnsi="Times New Roman" w:cs="Times New Roman"/>
          <w:b/>
        </w:rPr>
      </w:pP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Письменное обращение, поступившее руководителю Учреждения в соответствии с его компетенцией, рассматривается в течение 10 дней со дня регистрации письменного обращения.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В исключительных случаях руководитель Учреждения </w:t>
      </w:r>
      <w:proofErr w:type="gramStart"/>
      <w:r w:rsidRPr="00EE1A9A">
        <w:rPr>
          <w:rFonts w:ascii="Times New Roman" w:hAnsi="Times New Roman" w:cs="Times New Roman"/>
        </w:rPr>
        <w:t>или  уполномоченное</w:t>
      </w:r>
      <w:proofErr w:type="gramEnd"/>
      <w:r w:rsidRPr="00EE1A9A">
        <w:rPr>
          <w:rFonts w:ascii="Times New Roman" w:hAnsi="Times New Roman" w:cs="Times New Roman"/>
        </w:rPr>
        <w:t xml:space="preserve"> на то лицо вправе продлить срок рассмотрения обращения не более чем на 30 дней, уведомив о продлении срока его рассмотрения получателя социальных услуг, направившего обращение.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Личный прием граждан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 xml:space="preserve">Личный прием граждан проводится руководителем Учреждения и/или уполномоченными на то лицами. Информация о месте приема, а также об установленных для приема днях и часах доводится до сведения получателей социальных услуг (размещаются на </w:t>
      </w:r>
      <w:r w:rsidRPr="00EE1A9A">
        <w:rPr>
          <w:rFonts w:ascii="Times New Roman" w:hAnsi="Times New Roman" w:cs="Times New Roman"/>
        </w:rPr>
        <w:lastRenderedPageBreak/>
        <w:t>информационных стендах Учреждения, находящихся в доступных для получателей социальных услуг местах).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Содержание письменного обращения получателя социальных услуг заносится в</w:t>
      </w:r>
      <w:r w:rsidRPr="00EE1A9A">
        <w:rPr>
          <w:rFonts w:ascii="Times New Roman" w:hAnsi="Times New Roman" w:cs="Times New Roman"/>
          <w:b/>
        </w:rPr>
        <w:t xml:space="preserve"> </w:t>
      </w:r>
      <w:r w:rsidRPr="00EE1A9A">
        <w:rPr>
          <w:rFonts w:ascii="Times New Roman" w:hAnsi="Times New Roman" w:cs="Times New Roman"/>
        </w:rPr>
        <w:t>Журнал учета обращений, письменных заявлений граждан на качество обслуживания.</w:t>
      </w:r>
      <w:r w:rsidRPr="00EE1A9A">
        <w:rPr>
          <w:rFonts w:ascii="Times New Roman" w:hAnsi="Times New Roman" w:cs="Times New Roman"/>
          <w:b/>
        </w:rPr>
        <w:t xml:space="preserve"> </w:t>
      </w:r>
      <w:r w:rsidRPr="00EE1A9A">
        <w:rPr>
          <w:rFonts w:ascii="Times New Roman" w:hAnsi="Times New Roman" w:cs="Times New Roman"/>
        </w:rPr>
        <w:t>В случае если изложенные в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обращении вопросов,</w:t>
      </w:r>
      <w:r w:rsidRPr="00EE1A9A">
        <w:rPr>
          <w:rFonts w:ascii="Times New Roman" w:hAnsi="Times New Roman" w:cs="Times New Roman"/>
          <w:b/>
        </w:rPr>
        <w:t xml:space="preserve"> </w:t>
      </w:r>
      <w:r w:rsidRPr="00EE1A9A">
        <w:rPr>
          <w:rFonts w:ascii="Times New Roman" w:hAnsi="Times New Roman" w:cs="Times New Roman"/>
        </w:rPr>
        <w:t>о чем делается запись в Журнале учета обращений, письменных заявлений граждан на качество обслуживания.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случае если в обращении содержатся вопросы, решение которых не входит в компетенцию Учреждения, получателю социальных услуг дается разъяснение, куда и в каком порядке ему следует обратиться.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В ходе личного приема получателю социальных услуг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1A9A" w:rsidRPr="00EE1A9A" w:rsidRDefault="00EE1A9A" w:rsidP="00EE1A9A">
      <w:pPr>
        <w:ind w:right="-284"/>
        <w:jc w:val="both"/>
        <w:rPr>
          <w:rFonts w:ascii="Times New Roman" w:hAnsi="Times New Roman" w:cs="Times New Roman"/>
        </w:rPr>
      </w:pPr>
    </w:p>
    <w:p w:rsidR="00EE1A9A" w:rsidRPr="00EE1A9A" w:rsidRDefault="00EE1A9A" w:rsidP="00EE1A9A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  <w:b/>
        </w:rPr>
        <w:t>Контроль за соблюдением порядка рассмотрения обращений</w:t>
      </w:r>
    </w:p>
    <w:p w:rsidR="00EE1A9A" w:rsidRPr="00EE1A9A" w:rsidRDefault="00EE1A9A" w:rsidP="00EE1A9A">
      <w:pPr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</w:rPr>
      </w:pPr>
      <w:r w:rsidRPr="00EE1A9A">
        <w:rPr>
          <w:rFonts w:ascii="Times New Roman" w:hAnsi="Times New Roman" w:cs="Times New Roman"/>
        </w:rPr>
        <w:t>Руководитель Учреждения в пределах своей компетенции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получателей социальных услуг.</w:t>
      </w:r>
    </w:p>
    <w:p w:rsidR="0073157E" w:rsidRPr="00EE1A9A" w:rsidRDefault="0073157E" w:rsidP="00EE1A9A">
      <w:pPr>
        <w:ind w:righ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3157E" w:rsidRPr="00EE1A9A" w:rsidSect="00EE1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OpenSymbol"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9A"/>
    <w:rsid w:val="0073157E"/>
    <w:rsid w:val="00830535"/>
    <w:rsid w:val="00E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84C"/>
  <w15:chartTrackingRefBased/>
  <w15:docId w15:val="{CFEBE915-86C9-4718-9A81-8D89A06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2021-04-22T10:21:00Z</dcterms:created>
  <dcterms:modified xsi:type="dcterms:W3CDTF">2021-04-22T10:26:00Z</dcterms:modified>
</cp:coreProperties>
</file>